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企业融资需求调查表</w:t>
      </w: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60"/>
        <w:gridCol w:w="1414"/>
        <w:gridCol w:w="1558"/>
        <w:gridCol w:w="1252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1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146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详细地址</w:t>
            </w:r>
          </w:p>
        </w:tc>
        <w:tc>
          <w:tcPr>
            <w:tcW w:w="4533" w:type="dxa"/>
            <w:gridSpan w:val="3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1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146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1558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注册资金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146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58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51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46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58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1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上年销售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总额（万元）</w:t>
            </w:r>
          </w:p>
        </w:tc>
        <w:tc>
          <w:tcPr>
            <w:tcW w:w="146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上年税利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58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上年贷款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余额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92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融资需求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一、上市融资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1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近三年是否有上市计划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预计上市时间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 月</w:t>
            </w:r>
          </w:p>
        </w:tc>
        <w:tc>
          <w:tcPr>
            <w:tcW w:w="1252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预计发行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总金额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1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预计上市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地点</w:t>
            </w:r>
          </w:p>
        </w:tc>
        <w:tc>
          <w:tcPr>
            <w:tcW w:w="740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国内市场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香港市场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欧美市场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其他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20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二、增值扩股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1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近三年是否有增值扩股计划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  <w:tc>
          <w:tcPr>
            <w:tcW w:w="141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预计增值扩股时间</w:t>
            </w:r>
          </w:p>
        </w:tc>
        <w:tc>
          <w:tcPr>
            <w:tcW w:w="1558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</w:t>
            </w:r>
          </w:p>
        </w:tc>
        <w:tc>
          <w:tcPr>
            <w:tcW w:w="1252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预计增值总金额（万元）</w:t>
            </w:r>
          </w:p>
        </w:tc>
        <w:tc>
          <w:tcPr>
            <w:tcW w:w="172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920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三、企业发行债券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13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近三年是否有发行债券计划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  <w:tc>
          <w:tcPr>
            <w:tcW w:w="141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预计发行债券时间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 月</w:t>
            </w:r>
          </w:p>
        </w:tc>
        <w:tc>
          <w:tcPr>
            <w:tcW w:w="1252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预计发行总金额（万元）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920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四、银行贷款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贷款种类</w:t>
            </w:r>
          </w:p>
        </w:tc>
        <w:tc>
          <w:tcPr>
            <w:tcW w:w="7407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流动资金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生产设备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厂房按揭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其他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预计2020年度贷款需求金额（万元）</w:t>
            </w:r>
          </w:p>
        </w:tc>
        <w:tc>
          <w:tcPr>
            <w:tcW w:w="1459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流动资金（万元）</w:t>
            </w:r>
          </w:p>
        </w:tc>
        <w:tc>
          <w:tcPr>
            <w:tcW w:w="594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生产设备（万元）</w:t>
            </w:r>
          </w:p>
        </w:tc>
        <w:tc>
          <w:tcPr>
            <w:tcW w:w="594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厂房按揭（万元）</w:t>
            </w:r>
          </w:p>
        </w:tc>
        <w:tc>
          <w:tcPr>
            <w:tcW w:w="594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其他（万元）</w:t>
            </w:r>
          </w:p>
        </w:tc>
        <w:tc>
          <w:tcPr>
            <w:tcW w:w="594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20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五、融资租赁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是否有融资租赁需求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预计租赁金额（万元）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920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其他建议及意见：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注：请于2020年8月24日前填写完毕发送至邮箱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anyongning</w:t>
      </w:r>
      <w:r>
        <w:rPr>
          <w:rFonts w:hint="eastAsia" w:ascii="仿宋_GB2312" w:hAnsi="仿宋_GB2312" w:eastAsia="仿宋_GB2312" w:cs="仿宋_GB2312"/>
          <w:sz w:val="28"/>
          <w:szCs w:val="28"/>
        </w:rPr>
        <w:t>@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huichuangziben</w:t>
      </w:r>
      <w:r>
        <w:rPr>
          <w:rFonts w:ascii="仿宋_GB2312" w:hAnsi="仿宋_GB2312" w:eastAsia="仿宋_GB2312" w:cs="仿宋_GB2312"/>
          <w:sz w:val="28"/>
          <w:szCs w:val="28"/>
        </w:rPr>
        <w:t>.com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B7"/>
    <w:rsid w:val="0054467A"/>
    <w:rsid w:val="00CD2EB7"/>
    <w:rsid w:val="0A615B08"/>
    <w:rsid w:val="18B7507C"/>
    <w:rsid w:val="19B96177"/>
    <w:rsid w:val="19EE23BE"/>
    <w:rsid w:val="239E1ED3"/>
    <w:rsid w:val="28473330"/>
    <w:rsid w:val="2B100D3F"/>
    <w:rsid w:val="4EE42DD3"/>
    <w:rsid w:val="507B1759"/>
    <w:rsid w:val="52730DAD"/>
    <w:rsid w:val="566F19D9"/>
    <w:rsid w:val="59B62ABE"/>
    <w:rsid w:val="701E1F3B"/>
    <w:rsid w:val="7FEA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5</TotalTime>
  <ScaleCrop>false</ScaleCrop>
  <LinksUpToDate>false</LinksUpToDate>
  <CharactersWithSpaces>570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2020-08-20T06:08:00Z</dcterms:created>
  <dc:creator>lenovo</dc:creator>
  <cp:lastModifiedBy>cygh</cp:lastModifiedBy>
  <dcterms:modified xsi:type="dcterms:W3CDTF">2020-08-20T06:16:26Z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